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17" w:rsidRPr="007B0417" w:rsidRDefault="007B0417" w:rsidP="007B0417">
      <w:pPr>
        <w:spacing w:before="100" w:beforeAutospacing="1" w:after="100" w:afterAutospacing="1"/>
        <w:jc w:val="right"/>
        <w:outlineLvl w:val="2"/>
        <w:rPr>
          <w:b/>
          <w:bCs/>
          <w:sz w:val="27"/>
          <w:szCs w:val="27"/>
        </w:rPr>
      </w:pPr>
      <w:proofErr w:type="spellStart"/>
      <w:r w:rsidRPr="007B0417">
        <w:rPr>
          <w:b/>
          <w:bCs/>
          <w:sz w:val="27"/>
          <w:szCs w:val="27"/>
        </w:rPr>
        <w:t>Тренинговое</w:t>
      </w:r>
      <w:proofErr w:type="spellEnd"/>
      <w:r w:rsidRPr="007B0417">
        <w:rPr>
          <w:b/>
          <w:bCs/>
          <w:sz w:val="27"/>
          <w:szCs w:val="27"/>
        </w:rPr>
        <w:t xml:space="preserve"> занятие</w:t>
      </w:r>
      <w:r w:rsidRPr="007B0417">
        <w:rPr>
          <w:b/>
          <w:bCs/>
          <w:sz w:val="27"/>
          <w:szCs w:val="27"/>
        </w:rPr>
        <w:br/>
        <w:t xml:space="preserve">для учащихся </w:t>
      </w:r>
    </w:p>
    <w:p w:rsidR="007B0417" w:rsidRPr="007B0417" w:rsidRDefault="007B0417" w:rsidP="006F11D8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7B0417">
        <w:rPr>
          <w:b/>
          <w:bCs/>
          <w:kern w:val="36"/>
          <w:sz w:val="48"/>
          <w:szCs w:val="48"/>
        </w:rPr>
        <w:t>Шаги к уверенности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  <w:i/>
          <w:iCs/>
        </w:rPr>
        <w:t>Цель</w:t>
      </w:r>
      <w:r w:rsidRPr="007B0417">
        <w:rPr>
          <w:b/>
          <w:bCs/>
        </w:rPr>
        <w:t>:</w:t>
      </w:r>
      <w:r w:rsidRPr="007B0417">
        <w:t xml:space="preserve"> формирование убеждений в преимуществах уверенного поведения перед </w:t>
      </w:r>
      <w:proofErr w:type="gramStart"/>
      <w:r w:rsidRPr="007B0417">
        <w:t>агрессивным</w:t>
      </w:r>
      <w:proofErr w:type="gramEnd"/>
      <w:r w:rsidRPr="007B0417">
        <w:t xml:space="preserve"> и неуверенным.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  <w:i/>
          <w:iCs/>
        </w:rPr>
        <w:t>Задачи</w:t>
      </w:r>
      <w:r w:rsidRPr="007B0417">
        <w:rPr>
          <w:b/>
          <w:bCs/>
        </w:rPr>
        <w:t>:</w:t>
      </w:r>
      <w:r w:rsidRPr="007B0417">
        <w:t xml:space="preserve"> создать доверительную атмосферу в среде подростков; развивать умение анализировать поступки и желания, дифференцировать проявления уверенности, неуверенности, агрессивности в поведении людей; развивать творческое мышление учащихся.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  <w:i/>
          <w:iCs/>
        </w:rPr>
        <w:t>Материалы</w:t>
      </w:r>
      <w:r w:rsidRPr="007B0417">
        <w:rPr>
          <w:b/>
          <w:bCs/>
        </w:rPr>
        <w:t>:</w:t>
      </w:r>
      <w:r w:rsidRPr="007B0417">
        <w:t xml:space="preserve"> мяч, маски или костюмы сказочных персонажей, чистые листы и фломастеры.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</w:rPr>
        <w:t>1. Упражнение «Разминка»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Учащимся предлагается образовать круг. Ведущий передает одному из участников (веселому) мяч со словами: «Самый веселый». Тот в свою очередь должен передать мяч тому, кто, по словам педагога, «самый воспитанный», «самый умный», «самый добрый» и т.д. Задание можно усложнить, отдав инициативу детям.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 xml:space="preserve">Например, один из участников передает мяч соседу справа: «Мне нравится Аня, потому что она </w:t>
      </w:r>
      <w:r w:rsidR="006F11D8">
        <w:t>очень добрый человек</w:t>
      </w:r>
      <w:r w:rsidRPr="007B0417">
        <w:t>».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 xml:space="preserve">После выполнения упражнения ведущий обращает внимание, что ребята, передавая </w:t>
      </w:r>
      <w:proofErr w:type="gramStart"/>
      <w:r w:rsidRPr="007B0417">
        <w:t>мяч</w:t>
      </w:r>
      <w:proofErr w:type="gramEnd"/>
      <w:r w:rsidRPr="007B0417">
        <w:t xml:space="preserve"> друг другу, делали свой выбор. 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  <w:i/>
          <w:iCs/>
        </w:rPr>
        <w:t>Вопрос для обсуждения: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Какой путь самоутверждения выбирают ваши сверстники?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 xml:space="preserve">Учащимся показывают предварительно обработанные результаты социальной акции, проводимой в </w:t>
      </w:r>
      <w:r w:rsidR="006F11D8">
        <w:t>ПУ</w:t>
      </w:r>
      <w:r w:rsidRPr="007B0417">
        <w:t>: «Где и с кем я чувствую себя комфортно?» Участники тренинга отмечают, что наибольшее количество ответов — «на дискотеке», «в общении с одноклассниками», «работая в кружках», «на спортивных соревнованиях». Ведущий обращает внимание учащихся на то, что многие подростки, пробуя алкоголь и табак, также ощущают себя комфортно.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Проводится обсуждение, в ходе которого ребята называют всевозможные причины, по которым их сверстники начинают курить, пробовать алкоголь, а также изменяют свой внешний облик (красят волосы в неестественные тона, прокалывают разные части тела). Ведущий акцентирует внимание на проявлении неуверенности ребят, на их желании самоутвердиться с помощью, например, курения. Учащиеся рассказывают о своих чувствах и ощущениях от общения со сверстниками, сделавшими подобный выбор, указывают на агрессию, которая возникает в их поведении.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Далее участникам занятия предлагают сделать свой выбор, поделив их на три группы: уверенные, неуверенные, агрессивные. Поделить на группы можно разн</w:t>
      </w:r>
      <w:r w:rsidR="006F11D8">
        <w:t>ыми способами:</w:t>
      </w:r>
      <w:r w:rsidRPr="007B0417">
        <w:t xml:space="preserve"> например, используя личную самооценку каждого («каким вы себя ощущаете?») или поведение, можно предложить: «попробуйте почувствовать себя уверенным, прочувствуйте неуверенность, побудьте немного агрессивным».</w:t>
      </w:r>
    </w:p>
    <w:p w:rsidR="006F11D8" w:rsidRDefault="006F11D8" w:rsidP="006F11D8">
      <w:pPr>
        <w:spacing w:before="100" w:beforeAutospacing="1" w:after="100" w:afterAutospacing="1"/>
        <w:jc w:val="both"/>
        <w:rPr>
          <w:b/>
          <w:bCs/>
        </w:rPr>
      </w:pP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</w:rPr>
        <w:t>2. Упражнение «Вхождение в роль»</w:t>
      </w:r>
      <w:r w:rsidRPr="007B0417">
        <w:t xml:space="preserve"> 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Время выполнения: 10–12 минут.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 xml:space="preserve">Учащимся предлагается обыграть небольшой отрывок русской народной сказки «Колобок», переделав ее так, чтобы Колобок у ребят первой группы был неуверенным; у второй — агрессивным и, соответственно, у третьей группы — уверенным. 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  <w:i/>
          <w:iCs/>
        </w:rPr>
        <w:t>Вопросы для обсуждения: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 xml:space="preserve">— что чувствуют другие герои сказки, встречая «разных Колобков» — с разным типом поведения? 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какого Колобка (уверенного, неуверенного, агрессивного) может быстро «съесть» Лиса? Какой ей покажется особенно «невкусным»? А какой может смело продолжить свой путь дальше?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</w:rPr>
        <w:t>3. Упражнение «Ассоциации»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Учащимся каждой группы предлагается записать все слова, ассоциирующиеся со словами: «уверенность», «неуверенность», «агрессивность». Листы вывешиваются, и происходит обсуждение.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Что находится в душе, в сердце у агрессивных подростков? (Учащиеся все вместе ищут подходящие слова на листе.)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Может ли агрессивный человек быть лидером? Если «да», то чем характеризуется его группировка?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Чем вызвана неуверенность? Может ли человек в состоянии неуверенности добиться чего-либо?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 xml:space="preserve">— </w:t>
      </w:r>
      <w:proofErr w:type="gramStart"/>
      <w:r w:rsidRPr="007B0417">
        <w:t>Друзей</w:t>
      </w:r>
      <w:proofErr w:type="gramEnd"/>
      <w:r w:rsidRPr="007B0417">
        <w:t xml:space="preserve"> с каким типом поведения вы бы предпочли иметь рядом с собой?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Какое поведение самое успешное?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</w:rPr>
        <w:t>4. Упражнение «Рефлексия»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Ведущий снимает листы «Неуверенность», «Агрессивность» и оставляет только лист «Уверенность». Предлагает учащимся подумать, насколько они близки к уверенному типу поведения. Затем ребята располагаются так, как считают они сами (рядом, в нескольких шагах, далеко от листа со словом «Уверенность»).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  <w:i/>
          <w:iCs/>
        </w:rPr>
        <w:t>Вопрос для обсуждения: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— Трудно было оценить собственное поведение?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rPr>
          <w:b/>
          <w:bCs/>
        </w:rPr>
        <w:t>5. Заключение</w:t>
      </w:r>
    </w:p>
    <w:p w:rsidR="007B0417" w:rsidRPr="007B0417" w:rsidRDefault="007B0417" w:rsidP="006F11D8">
      <w:pPr>
        <w:spacing w:before="100" w:beforeAutospacing="1" w:after="100" w:afterAutospacing="1"/>
        <w:jc w:val="both"/>
      </w:pPr>
      <w:r w:rsidRPr="007B0417">
        <w:t>Ведущий говорит, что шаг к уверенности — это всегда маленький шаг к успеху!</w:t>
      </w:r>
    </w:p>
    <w:p w:rsidR="007B0417" w:rsidRDefault="007B0417" w:rsidP="006F11D8">
      <w:pPr>
        <w:jc w:val="both"/>
      </w:pPr>
    </w:p>
    <w:sectPr w:rsidR="007B0417" w:rsidSect="006F11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0417"/>
    <w:rsid w:val="00285E28"/>
    <w:rsid w:val="005F3B89"/>
    <w:rsid w:val="006F11D8"/>
    <w:rsid w:val="007B0417"/>
    <w:rsid w:val="00965FD4"/>
    <w:rsid w:val="00DD1DA5"/>
    <w:rsid w:val="00EA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D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B041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65F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7B041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FD4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7B0417"/>
    <w:rPr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7B0417"/>
    <w:rPr>
      <w:b/>
      <w:bCs/>
    </w:rPr>
  </w:style>
  <w:style w:type="paragraph" w:styleId="a3">
    <w:name w:val="Normal (Web)"/>
    <w:basedOn w:val="a"/>
    <w:uiPriority w:val="99"/>
    <w:semiHidden/>
    <w:unhideWhenUsed/>
    <w:rsid w:val="007B041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3</cp:revision>
  <cp:lastPrinted>2003-12-31T21:12:00Z</cp:lastPrinted>
  <dcterms:created xsi:type="dcterms:W3CDTF">2004-01-01T04:52:00Z</dcterms:created>
  <dcterms:modified xsi:type="dcterms:W3CDTF">2003-12-31T21:13:00Z</dcterms:modified>
</cp:coreProperties>
</file>